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8D" w:rsidRPr="0035238D" w:rsidRDefault="0035238D" w:rsidP="0035238D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</w:t>
      </w:r>
    </w:p>
    <w:p w:rsidR="0035238D" w:rsidRPr="0035238D" w:rsidRDefault="0035238D" w:rsidP="0035238D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постановлением администрации </w:t>
      </w:r>
    </w:p>
    <w:p w:rsidR="0035238D" w:rsidRPr="0035238D" w:rsidRDefault="0035238D" w:rsidP="0035238D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Гвардейцы</w:t>
      </w:r>
    </w:p>
    <w:p w:rsidR="0035238D" w:rsidRPr="0035238D" w:rsidRDefault="0035238D" w:rsidP="0035238D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Борский </w:t>
      </w:r>
    </w:p>
    <w:p w:rsidR="0035238D" w:rsidRPr="0035238D" w:rsidRDefault="0035238D" w:rsidP="0035238D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3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Самарской области</w:t>
      </w:r>
    </w:p>
    <w:p w:rsidR="0035238D" w:rsidRPr="0035238D" w:rsidRDefault="00D6642D" w:rsidP="0035238D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664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«30</w:t>
      </w:r>
      <w:r w:rsidR="0035238D" w:rsidRPr="0035238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»</w:t>
      </w:r>
      <w:r w:rsidRPr="00D664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января 2020 года № 9</w:t>
      </w:r>
    </w:p>
    <w:p w:rsidR="0035238D" w:rsidRPr="0035238D" w:rsidRDefault="0035238D" w:rsidP="0035238D">
      <w:pPr>
        <w:shd w:val="clear" w:color="auto" w:fill="FFFFFF"/>
        <w:tabs>
          <w:tab w:val="left" w:pos="84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38D" w:rsidRPr="0035238D" w:rsidRDefault="0035238D" w:rsidP="0035238D">
      <w:pPr>
        <w:shd w:val="clear" w:color="auto" w:fill="FFFFFF"/>
        <w:tabs>
          <w:tab w:val="left" w:pos="84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0" w:type="dxa"/>
        <w:tblInd w:w="-1310" w:type="dxa"/>
        <w:tblLayout w:type="fixed"/>
        <w:tblLook w:val="04A0"/>
      </w:tblPr>
      <w:tblGrid>
        <w:gridCol w:w="959"/>
        <w:gridCol w:w="3152"/>
        <w:gridCol w:w="2693"/>
        <w:gridCol w:w="2551"/>
        <w:gridCol w:w="1985"/>
      </w:tblGrid>
      <w:tr w:rsidR="0035238D" w:rsidRPr="0035238D" w:rsidTr="0035238D">
        <w:trPr>
          <w:trHeight w:val="1590"/>
        </w:trPr>
        <w:tc>
          <w:tcPr>
            <w:tcW w:w="11341" w:type="dxa"/>
            <w:gridSpan w:val="5"/>
            <w:vAlign w:val="bottom"/>
            <w:hideMark/>
          </w:tcPr>
          <w:p w:rsidR="0035238D" w:rsidRPr="0035238D" w:rsidRDefault="0035238D" w:rsidP="003523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Pr="0035238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 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Pr="003523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35238D" w:rsidRPr="0035238D" w:rsidTr="0035238D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38D" w:rsidRP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523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3523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38D" w:rsidRP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38D" w:rsidRP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Мероприятия, проводимые Администрацией сельского поселения в целях исполнения пункта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38D" w:rsidRP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38D" w:rsidRP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35238D" w:rsidRPr="0035238D" w:rsidTr="0035238D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D" w:rsidRP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hd w:val="clear" w:color="auto" w:fill="FFFFFF"/>
              <w:tabs>
                <w:tab w:val="left" w:pos="123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  <w:proofErr w:type="gramStart"/>
            <w:r w:rsidRPr="0035238D">
              <w:rPr>
                <w:rFonts w:ascii="Times New Roman" w:eastAsia="Calibri" w:hAnsi="Times New Roman" w:cs="Times New Roman"/>
                <w:bCs/>
                <w:spacing w:val="-1"/>
              </w:rPr>
              <w:t>Н</w:t>
            </w:r>
            <w:proofErr w:type="gramEnd"/>
            <w:r w:rsidRPr="0035238D">
              <w:rPr>
                <w:rFonts w:ascii="Times New Roman" w:eastAsia="Calibri" w:hAnsi="Times New Roman" w:cs="Times New Roman"/>
                <w:bCs/>
                <w:spacing w:val="-1"/>
              </w:rPr>
              <w:t xml:space="preserve">аправить в </w:t>
            </w:r>
            <w:r w:rsidRPr="0035238D">
              <w:rPr>
                <w:rFonts w:ascii="Times New Roman" w:eastAsia="Calibri" w:hAnsi="Times New Roman" w:cs="Times New Roman"/>
                <w:bCs/>
              </w:rPr>
              <w:t>Финансовый орган</w:t>
            </w:r>
            <w:r w:rsidRPr="0035238D">
              <w:rPr>
                <w:rFonts w:ascii="Times New Roman" w:eastAsia="Calibri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35238D" w:rsidRPr="0035238D" w:rsidRDefault="0035238D" w:rsidP="0035238D">
            <w:pPr>
              <w:shd w:val="clear" w:color="auto" w:fill="FFFFFF"/>
              <w:tabs>
                <w:tab w:val="left" w:pos="123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35238D">
              <w:rPr>
                <w:rFonts w:ascii="Times New Roman" w:eastAsia="Calibri" w:hAnsi="Times New Roman" w:cs="Times New Roman"/>
                <w:bCs/>
                <w:spacing w:val="-1"/>
              </w:rPr>
              <w:t xml:space="preserve">-за </w:t>
            </w:r>
            <w:r w:rsidRPr="0035238D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I</w:t>
            </w:r>
            <w:r w:rsidRPr="0035238D">
              <w:rPr>
                <w:rFonts w:ascii="Times New Roman" w:eastAsia="Calibri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2020 год – не позднее </w:t>
            </w:r>
            <w:r w:rsidRPr="0035238D">
              <w:rPr>
                <w:rFonts w:ascii="Times New Roman" w:eastAsia="Calibri" w:hAnsi="Times New Roman" w:cs="Times New Roman"/>
                <w:bCs/>
                <w:spacing w:val="-1"/>
              </w:rPr>
              <w:br/>
              <w:t>20 июля 2020 года;</w:t>
            </w:r>
          </w:p>
          <w:p w:rsidR="0035238D" w:rsidRPr="0035238D" w:rsidRDefault="0035238D" w:rsidP="0035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Calibri" w:hAnsi="Times New Roman" w:cs="Times New Roman"/>
                <w:bCs/>
              </w:rPr>
              <w:t xml:space="preserve">- за 9 месяцев </w:t>
            </w:r>
            <w:r w:rsidRPr="0035238D">
              <w:rPr>
                <w:rFonts w:ascii="Times New Roman" w:eastAsia="Calibri" w:hAnsi="Times New Roman" w:cs="Times New Roman"/>
                <w:bCs/>
                <w:spacing w:val="-1"/>
              </w:rPr>
              <w:t xml:space="preserve">на уровне ниже, чем на 60% </w:t>
            </w:r>
            <w:proofErr w:type="gramStart"/>
            <w:r w:rsidRPr="0035238D">
              <w:rPr>
                <w:rFonts w:ascii="Times New Roman" w:eastAsia="Calibri" w:hAnsi="Times New Roman" w:cs="Times New Roman"/>
                <w:bCs/>
              </w:rPr>
              <w:t>от</w:t>
            </w:r>
            <w:proofErr w:type="gramEnd"/>
            <w:r w:rsidRPr="0035238D">
              <w:rPr>
                <w:rFonts w:ascii="Times New Roman" w:eastAsia="Calibri" w:hAnsi="Times New Roman" w:cs="Times New Roman"/>
                <w:bCs/>
              </w:rPr>
              <w:t xml:space="preserve">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поступлений налоговых и неналоговых доходов в бюджет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Шиндряева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В.</w:t>
            </w: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бухгалтер сельского поселения </w:t>
            </w:r>
          </w:p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2020 года;                     не позднее 20 октября 2020 года</w:t>
            </w:r>
          </w:p>
        </w:tc>
      </w:tr>
      <w:tr w:rsidR="0035238D" w:rsidRPr="0035238D" w:rsidTr="0035238D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38D" w:rsidRP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 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Шиндряева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В.</w:t>
            </w: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бухгалтер сельского поселения </w:t>
            </w:r>
          </w:p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35238D" w:rsidRPr="0035238D" w:rsidTr="0035238D">
        <w:trPr>
          <w:trHeight w:val="2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D" w:rsidRP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01.04.2020, 01.07.2020, 01.10.2020 и 01.01.2021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контроля за </w:t>
            </w:r>
            <w:proofErr w:type="spellStart"/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непревышением</w:t>
            </w:r>
            <w:proofErr w:type="spellEnd"/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Шиндряева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В.</w:t>
            </w: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бухгалтер сельского поселения </w:t>
            </w:r>
          </w:p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35238D" w:rsidRPr="0035238D" w:rsidTr="0035238D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D" w:rsidRP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2.1.4. </w:t>
            </w:r>
            <w:proofErr w:type="gramStart"/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2020 год и на плановый период 2021 и 2022 годов во 2-ом чтении в декабре 2019 года</w:t>
            </w:r>
          </w:p>
        </w:tc>
      </w:tr>
      <w:tr w:rsidR="0035238D" w:rsidRPr="0035238D" w:rsidTr="0035238D">
        <w:trPr>
          <w:trHeight w:val="38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238D" w:rsidRP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2.1.5. Обеспечить утверждение перечня объектов, в отношении которых планируется заключение концессионных соглашений в 2020 году до 1 февраля 2020  года. </w:t>
            </w:r>
            <w:proofErr w:type="gramStart"/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</w:t>
            </w: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«Интернет» (далее – официальные сайты) и направить в Финансовый орган копию утвержденного перечня объектов с сопроводительным письмом, содержащим</w:t>
            </w:r>
            <w:proofErr w:type="gramEnd"/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Утверждение перечня объектов, в отношении которых планируется заключение концессионных соглашений в 2020 году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Шиндряева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В.</w:t>
            </w: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бухгалтер сельского поселения </w:t>
            </w:r>
          </w:p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 февраля 2020 года;                              </w:t>
            </w:r>
            <w:proofErr w:type="gramStart"/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</w:t>
            </w: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Министерство копию утвержденного перечня объектов с сопроводительным письмом, содержащим прямые</w:t>
            </w:r>
            <w:proofErr w:type="gramEnd"/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ссылки на страницы официальных сайтов, на которых размещен перечень объектов.</w:t>
            </w:r>
          </w:p>
        </w:tc>
      </w:tr>
      <w:tr w:rsidR="0035238D" w:rsidRPr="0035238D" w:rsidTr="0035238D">
        <w:trPr>
          <w:trHeight w:val="40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8D" w:rsidRPr="0035238D" w:rsidRDefault="0035238D" w:rsidP="0035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</w:t>
            </w:r>
            <w:proofErr w:type="gramStart"/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согласование в Финансовый орган до внесения в представительный орган местного самоуправления предполагаемые изменения в решение</w:t>
            </w:r>
            <w:proofErr w:type="gramEnd"/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Управлением финансами администрации муниципального района Борский Самарской области </w:t>
            </w:r>
            <w:proofErr w:type="gramStart"/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</w:t>
            </w:r>
            <w:proofErr w:type="gramEnd"/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Шиндряева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В.</w:t>
            </w: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бухгалтер сельского поселения </w:t>
            </w:r>
          </w:p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38D" w:rsidRPr="0035238D" w:rsidRDefault="0035238D" w:rsidP="0035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35238D" w:rsidRPr="0035238D" w:rsidRDefault="0035238D" w:rsidP="0035238D">
      <w:pPr>
        <w:shd w:val="clear" w:color="auto" w:fill="FFFFFF"/>
        <w:tabs>
          <w:tab w:val="left" w:pos="84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38D" w:rsidRDefault="0035238D" w:rsidP="003523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7C7C7C"/>
          <w:sz w:val="18"/>
          <w:szCs w:val="18"/>
        </w:rPr>
      </w:pPr>
    </w:p>
    <w:sectPr w:rsidR="0035238D" w:rsidSect="0082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8D"/>
    <w:rsid w:val="002705E4"/>
    <w:rsid w:val="0035238D"/>
    <w:rsid w:val="00440269"/>
    <w:rsid w:val="006D3A61"/>
    <w:rsid w:val="008247FA"/>
    <w:rsid w:val="00CF4EEC"/>
    <w:rsid w:val="00D6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2020-02-26T12:09:00Z</dcterms:created>
  <dcterms:modified xsi:type="dcterms:W3CDTF">2020-02-26T12:09:00Z</dcterms:modified>
</cp:coreProperties>
</file>